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3D" w:rsidRDefault="002E703D" w:rsidP="002E703D">
      <w:pPr>
        <w:tabs>
          <w:tab w:val="left" w:pos="180"/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E703D">
        <w:rPr>
          <w:rFonts w:ascii="Times New Roman" w:hAnsi="Times New Roman" w:cs="Times New Roman"/>
        </w:rPr>
        <w:t>Приложение</w:t>
      </w:r>
      <w:r w:rsidR="005F3E4B">
        <w:rPr>
          <w:rFonts w:ascii="Times New Roman" w:hAnsi="Times New Roman" w:cs="Times New Roman"/>
        </w:rPr>
        <w:t xml:space="preserve"> 1 </w:t>
      </w:r>
      <w:r w:rsidRPr="002E703D">
        <w:rPr>
          <w:rFonts w:ascii="Times New Roman" w:hAnsi="Times New Roman" w:cs="Times New Roman"/>
        </w:rPr>
        <w:t xml:space="preserve"> </w:t>
      </w:r>
    </w:p>
    <w:p w:rsidR="002E703D" w:rsidRDefault="002E703D" w:rsidP="002E703D">
      <w:pPr>
        <w:tabs>
          <w:tab w:val="left" w:pos="180"/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E703D">
        <w:rPr>
          <w:rFonts w:ascii="Times New Roman" w:hAnsi="Times New Roman" w:cs="Times New Roman"/>
        </w:rPr>
        <w:t xml:space="preserve">к приказу отдела образования </w:t>
      </w:r>
    </w:p>
    <w:p w:rsidR="007C1388" w:rsidRPr="002E703D" w:rsidRDefault="002E703D" w:rsidP="002E703D">
      <w:pPr>
        <w:tabs>
          <w:tab w:val="left" w:pos="180"/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E703D">
        <w:rPr>
          <w:rFonts w:ascii="Times New Roman" w:hAnsi="Times New Roman" w:cs="Times New Roman"/>
        </w:rPr>
        <w:t>Труновского муниципального округа</w:t>
      </w:r>
    </w:p>
    <w:p w:rsidR="007C1388" w:rsidRPr="00442CEF" w:rsidRDefault="007C1388" w:rsidP="002E703D">
      <w:pPr>
        <w:tabs>
          <w:tab w:val="left" w:pos="18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2CE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E703D" w:rsidRPr="00442CEF">
        <w:rPr>
          <w:rFonts w:ascii="Times New Roman" w:hAnsi="Times New Roman" w:cs="Times New Roman"/>
          <w:sz w:val="20"/>
          <w:szCs w:val="20"/>
        </w:rPr>
        <w:t xml:space="preserve"> </w:t>
      </w:r>
      <w:r w:rsidR="00442C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2E703D" w:rsidRPr="00442CEF">
        <w:rPr>
          <w:rFonts w:ascii="Times New Roman" w:hAnsi="Times New Roman" w:cs="Times New Roman"/>
          <w:sz w:val="20"/>
          <w:szCs w:val="20"/>
        </w:rPr>
        <w:t xml:space="preserve"> </w:t>
      </w:r>
      <w:r w:rsidR="00E5247E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="00E5247E">
        <w:rPr>
          <w:rFonts w:ascii="Times New Roman" w:hAnsi="Times New Roman" w:cs="Times New Roman"/>
          <w:sz w:val="20"/>
          <w:szCs w:val="20"/>
        </w:rPr>
        <w:t>19.0</w:t>
      </w:r>
      <w:r w:rsidR="0018725E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E5247E">
        <w:rPr>
          <w:rFonts w:ascii="Times New Roman" w:hAnsi="Times New Roman" w:cs="Times New Roman"/>
          <w:sz w:val="20"/>
          <w:szCs w:val="20"/>
        </w:rPr>
        <w:t>.</w:t>
      </w:r>
      <w:r w:rsidR="0018725E">
        <w:rPr>
          <w:rFonts w:ascii="Times New Roman" w:hAnsi="Times New Roman" w:cs="Times New Roman"/>
          <w:sz w:val="20"/>
          <w:szCs w:val="20"/>
        </w:rPr>
        <w:t>2024</w:t>
      </w:r>
      <w:r w:rsidR="00E5247E">
        <w:rPr>
          <w:rFonts w:ascii="Times New Roman" w:hAnsi="Times New Roman" w:cs="Times New Roman"/>
          <w:sz w:val="20"/>
          <w:szCs w:val="20"/>
        </w:rPr>
        <w:t xml:space="preserve">  №</w:t>
      </w:r>
      <w:proofErr w:type="gramEnd"/>
      <w:r w:rsidR="00E5247E">
        <w:rPr>
          <w:rFonts w:ascii="Times New Roman" w:hAnsi="Times New Roman" w:cs="Times New Roman"/>
          <w:sz w:val="20"/>
          <w:szCs w:val="20"/>
        </w:rPr>
        <w:t xml:space="preserve"> </w:t>
      </w:r>
      <w:r w:rsidR="0018725E">
        <w:rPr>
          <w:rFonts w:ascii="Times New Roman" w:hAnsi="Times New Roman" w:cs="Times New Roman"/>
          <w:sz w:val="20"/>
          <w:szCs w:val="20"/>
          <w:lang w:val="en-US"/>
        </w:rPr>
        <w:t>134</w:t>
      </w:r>
      <w:r w:rsidR="002E703D" w:rsidRPr="00442CE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42CE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54EEC" w:rsidRPr="00442CE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42C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1388" w:rsidRDefault="007C1388" w:rsidP="007C1388">
      <w:pPr>
        <w:tabs>
          <w:tab w:val="left" w:pos="180"/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33" w:rsidRDefault="00152133" w:rsidP="002E703D">
      <w:pPr>
        <w:tabs>
          <w:tab w:val="left" w:pos="18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52133" w:rsidRDefault="00152133" w:rsidP="002E703D">
      <w:pPr>
        <w:tabs>
          <w:tab w:val="left" w:pos="18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всероссийских проверочных работ </w:t>
      </w:r>
    </w:p>
    <w:p w:rsidR="002E703D" w:rsidRDefault="00152133" w:rsidP="002E703D">
      <w:pPr>
        <w:tabs>
          <w:tab w:val="left" w:pos="18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Труновском муниципальном округе</w:t>
      </w:r>
      <w:r w:rsidR="00E5247E">
        <w:rPr>
          <w:rFonts w:ascii="Times New Roman" w:hAnsi="Times New Roman" w:cs="Times New Roman"/>
          <w:sz w:val="28"/>
          <w:szCs w:val="28"/>
        </w:rPr>
        <w:t xml:space="preserve"> в </w:t>
      </w:r>
      <w:r w:rsidR="0018725E">
        <w:rPr>
          <w:rFonts w:ascii="Times New Roman" w:hAnsi="Times New Roman" w:cs="Times New Roman"/>
          <w:sz w:val="28"/>
          <w:szCs w:val="28"/>
        </w:rPr>
        <w:t>2024</w:t>
      </w:r>
      <w:r w:rsidR="00D91676">
        <w:rPr>
          <w:rFonts w:ascii="Times New Roman" w:hAnsi="Times New Roman" w:cs="Times New Roman"/>
          <w:sz w:val="28"/>
          <w:szCs w:val="28"/>
        </w:rPr>
        <w:t xml:space="preserve"> году</w:t>
      </w:r>
      <w:r w:rsidR="00E52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133" w:rsidRDefault="00152133" w:rsidP="007C1388">
      <w:pPr>
        <w:tabs>
          <w:tab w:val="left" w:pos="180"/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E703D" w:rsidRDefault="00152133" w:rsidP="007C1388">
      <w:pPr>
        <w:tabs>
          <w:tab w:val="left" w:pos="180"/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Общие положения</w:t>
      </w:r>
    </w:p>
    <w:p w:rsidR="002E703D" w:rsidRDefault="002E703D" w:rsidP="007C1388">
      <w:pPr>
        <w:tabs>
          <w:tab w:val="left" w:pos="180"/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388" w:rsidRDefault="00152133" w:rsidP="0018725E">
      <w:pPr>
        <w:pStyle w:val="a3"/>
        <w:numPr>
          <w:ilvl w:val="0"/>
          <w:numId w:val="32"/>
        </w:numPr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 w:rsidRPr="00152133">
        <w:rPr>
          <w:rFonts w:ascii="Times New Roman" w:hAnsi="Times New Roman" w:cs="Times New Roman"/>
          <w:sz w:val="28"/>
          <w:szCs w:val="28"/>
        </w:rPr>
        <w:t>Настоящий Порядок организации и проведения всероссийских проверочных работ в Трунов</w:t>
      </w:r>
      <w:r w:rsidR="00E5247E">
        <w:rPr>
          <w:rFonts w:ascii="Times New Roman" w:hAnsi="Times New Roman" w:cs="Times New Roman"/>
          <w:sz w:val="28"/>
          <w:szCs w:val="28"/>
        </w:rPr>
        <w:t xml:space="preserve">ском муниципальном округе в </w:t>
      </w:r>
      <w:r w:rsidR="0018725E">
        <w:rPr>
          <w:rFonts w:ascii="Times New Roman" w:hAnsi="Times New Roman" w:cs="Times New Roman"/>
          <w:sz w:val="28"/>
          <w:szCs w:val="28"/>
        </w:rPr>
        <w:t>2024</w:t>
      </w:r>
      <w:r w:rsidRPr="00152133">
        <w:rPr>
          <w:rFonts w:ascii="Times New Roman" w:hAnsi="Times New Roman" w:cs="Times New Roman"/>
          <w:sz w:val="28"/>
          <w:szCs w:val="28"/>
        </w:rPr>
        <w:t xml:space="preserve"> году регулирует вопросы организации</w:t>
      </w:r>
      <w:r w:rsidR="00E5247E">
        <w:rPr>
          <w:rFonts w:ascii="Times New Roman" w:hAnsi="Times New Roman" w:cs="Times New Roman"/>
          <w:sz w:val="28"/>
          <w:szCs w:val="28"/>
        </w:rPr>
        <w:t xml:space="preserve"> работы и проведения ВПР  </w:t>
      </w:r>
      <w:r w:rsidR="0080018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247E">
        <w:rPr>
          <w:rFonts w:ascii="Times New Roman" w:hAnsi="Times New Roman" w:cs="Times New Roman"/>
          <w:sz w:val="28"/>
          <w:szCs w:val="28"/>
        </w:rPr>
        <w:t xml:space="preserve">в </w:t>
      </w:r>
      <w:r w:rsidR="0018725E">
        <w:rPr>
          <w:rFonts w:ascii="Times New Roman" w:hAnsi="Times New Roman" w:cs="Times New Roman"/>
          <w:sz w:val="28"/>
          <w:szCs w:val="28"/>
        </w:rPr>
        <w:t>2024</w:t>
      </w:r>
      <w:r w:rsidR="0080018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52133">
        <w:rPr>
          <w:rFonts w:ascii="Times New Roman" w:hAnsi="Times New Roman" w:cs="Times New Roman"/>
          <w:sz w:val="28"/>
          <w:szCs w:val="28"/>
        </w:rPr>
        <w:t xml:space="preserve"> в Труновском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, определяет цели проведения ВПР, участников ВПР, этапы и сроки проведения ВПР, меры по обеспечению объективности при проведении ВПР.</w:t>
      </w:r>
    </w:p>
    <w:p w:rsidR="00152133" w:rsidRDefault="00152133" w:rsidP="0018725E">
      <w:pPr>
        <w:pStyle w:val="a3"/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152133" w:rsidRDefault="00152133" w:rsidP="0018725E">
      <w:pPr>
        <w:pStyle w:val="a3"/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42C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Цели проведения ВПР</w:t>
      </w:r>
    </w:p>
    <w:p w:rsidR="00B25BB5" w:rsidRPr="00B25BB5" w:rsidRDefault="00B25BB5" w:rsidP="0018725E">
      <w:pPr>
        <w:tabs>
          <w:tab w:val="left" w:pos="180"/>
          <w:tab w:val="left" w:pos="5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152133" w:rsidRPr="00B25BB5" w:rsidRDefault="00152133" w:rsidP="0018725E">
      <w:pPr>
        <w:pStyle w:val="a3"/>
        <w:numPr>
          <w:ilvl w:val="0"/>
          <w:numId w:val="32"/>
        </w:numPr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 w:rsidRPr="00B25BB5">
        <w:rPr>
          <w:rFonts w:ascii="Times New Roman" w:hAnsi="Times New Roman" w:cs="Times New Roman"/>
          <w:sz w:val="28"/>
          <w:szCs w:val="28"/>
        </w:rPr>
        <w:t>ВПР проводятся в целя</w:t>
      </w:r>
      <w:bookmarkStart w:id="0" w:name="_GoBack"/>
      <w:bookmarkEnd w:id="0"/>
      <w:r w:rsidRPr="00B25BB5">
        <w:rPr>
          <w:rFonts w:ascii="Times New Roman" w:hAnsi="Times New Roman" w:cs="Times New Roman"/>
          <w:sz w:val="28"/>
          <w:szCs w:val="28"/>
        </w:rPr>
        <w:t>х:</w:t>
      </w:r>
    </w:p>
    <w:p w:rsidR="00152133" w:rsidRDefault="00B25BB5" w:rsidP="0018725E">
      <w:pPr>
        <w:tabs>
          <w:tab w:val="left" w:pos="180"/>
          <w:tab w:val="left" w:pos="5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2133">
        <w:rPr>
          <w:rFonts w:ascii="Times New Roman" w:hAnsi="Times New Roman" w:cs="Times New Roman"/>
          <w:sz w:val="28"/>
          <w:szCs w:val="28"/>
        </w:rPr>
        <w:t>о</w:t>
      </w:r>
      <w:r w:rsidR="00152133" w:rsidRPr="00152133">
        <w:rPr>
          <w:rFonts w:ascii="Times New Roman" w:hAnsi="Times New Roman" w:cs="Times New Roman"/>
          <w:sz w:val="28"/>
          <w:szCs w:val="28"/>
        </w:rPr>
        <w:t xml:space="preserve">существления </w:t>
      </w:r>
      <w:r w:rsidR="00152133">
        <w:rPr>
          <w:rFonts w:ascii="Times New Roman" w:hAnsi="Times New Roman" w:cs="Times New Roman"/>
          <w:sz w:val="28"/>
          <w:szCs w:val="28"/>
        </w:rPr>
        <w:t>мон</w:t>
      </w:r>
      <w:r>
        <w:rPr>
          <w:rFonts w:ascii="Times New Roman" w:hAnsi="Times New Roman" w:cs="Times New Roman"/>
          <w:sz w:val="28"/>
          <w:szCs w:val="28"/>
        </w:rPr>
        <w:t>иторинга системы образования,</w:t>
      </w:r>
      <w:r w:rsidR="00152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52133">
        <w:rPr>
          <w:rFonts w:ascii="Times New Roman" w:hAnsi="Times New Roman" w:cs="Times New Roman"/>
          <w:sz w:val="28"/>
          <w:szCs w:val="28"/>
        </w:rPr>
        <w:t xml:space="preserve"> том числе мониторинга уровня образования обучающихся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стандартами;</w:t>
      </w:r>
    </w:p>
    <w:p w:rsidR="00B25BB5" w:rsidRDefault="00B25BB5" w:rsidP="0018725E">
      <w:pPr>
        <w:tabs>
          <w:tab w:val="left" w:pos="180"/>
          <w:tab w:val="left" w:pos="5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совершенствования преподавания учебных предметов и повышения качества образования в образовательных организациях.</w:t>
      </w:r>
    </w:p>
    <w:p w:rsidR="00B25BB5" w:rsidRDefault="00B25BB5" w:rsidP="0018725E">
      <w:pPr>
        <w:tabs>
          <w:tab w:val="left" w:pos="180"/>
          <w:tab w:val="left" w:pos="5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5BB5" w:rsidRDefault="00B25BB5" w:rsidP="0018725E">
      <w:pPr>
        <w:tabs>
          <w:tab w:val="left" w:pos="180"/>
          <w:tab w:val="left" w:pos="5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42CE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Участники ВПР</w:t>
      </w:r>
    </w:p>
    <w:p w:rsidR="00B25BB5" w:rsidRDefault="00B25BB5" w:rsidP="0018725E">
      <w:pPr>
        <w:tabs>
          <w:tab w:val="left" w:pos="180"/>
          <w:tab w:val="left" w:pos="5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B25BB5" w:rsidRDefault="00B25BB5" w:rsidP="0018725E">
      <w:pPr>
        <w:pStyle w:val="a3"/>
        <w:numPr>
          <w:ilvl w:val="0"/>
          <w:numId w:val="32"/>
        </w:numPr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ВПР по каждому учебному предмету являются обу</w:t>
      </w:r>
      <w:r w:rsidR="00E5247E">
        <w:rPr>
          <w:rFonts w:ascii="Times New Roman" w:hAnsi="Times New Roman" w:cs="Times New Roman"/>
          <w:sz w:val="28"/>
          <w:szCs w:val="28"/>
        </w:rPr>
        <w:t>чающиеся 4-8</w:t>
      </w:r>
      <w:r w:rsidR="0018725E" w:rsidRPr="0018725E">
        <w:rPr>
          <w:rFonts w:ascii="Times New Roman" w:hAnsi="Times New Roman" w:cs="Times New Roman"/>
          <w:sz w:val="28"/>
          <w:szCs w:val="28"/>
        </w:rPr>
        <w:t xml:space="preserve"> </w:t>
      </w:r>
      <w:r w:rsidR="0018725E">
        <w:rPr>
          <w:rFonts w:ascii="Times New Roman" w:hAnsi="Times New Roman" w:cs="Times New Roman"/>
          <w:sz w:val="28"/>
          <w:szCs w:val="28"/>
        </w:rPr>
        <w:t>и</w:t>
      </w:r>
      <w:r w:rsidR="0018725E" w:rsidRPr="0018725E">
        <w:rPr>
          <w:rFonts w:ascii="Times New Roman" w:hAnsi="Times New Roman" w:cs="Times New Roman"/>
          <w:sz w:val="28"/>
          <w:szCs w:val="28"/>
        </w:rPr>
        <w:t xml:space="preserve"> 11-</w:t>
      </w:r>
      <w:r w:rsidR="0018725E">
        <w:rPr>
          <w:rFonts w:ascii="Times New Roman" w:hAnsi="Times New Roman" w:cs="Times New Roman"/>
          <w:sz w:val="28"/>
          <w:szCs w:val="28"/>
        </w:rPr>
        <w:t>х</w:t>
      </w:r>
      <w:r w:rsidR="007F7898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Труновского муниципального округа, реализующих программы начального общего, осн</w:t>
      </w:r>
      <w:r w:rsidR="007F7898">
        <w:rPr>
          <w:rFonts w:ascii="Times New Roman" w:hAnsi="Times New Roman" w:cs="Times New Roman"/>
          <w:sz w:val="28"/>
          <w:szCs w:val="28"/>
        </w:rPr>
        <w:t>овного общего образования.</w:t>
      </w:r>
    </w:p>
    <w:p w:rsidR="00E17121" w:rsidRDefault="00E17121" w:rsidP="0018725E">
      <w:pPr>
        <w:pStyle w:val="a3"/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2CEF" w:rsidRDefault="00E17121" w:rsidP="0018725E">
      <w:pPr>
        <w:pStyle w:val="a3"/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42C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7121" w:rsidRDefault="00442CEF" w:rsidP="0018725E">
      <w:pPr>
        <w:pStyle w:val="a3"/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7121">
        <w:rPr>
          <w:rFonts w:ascii="Times New Roman" w:hAnsi="Times New Roman" w:cs="Times New Roman"/>
          <w:sz w:val="28"/>
          <w:szCs w:val="28"/>
        </w:rPr>
        <w:t xml:space="preserve"> Способ информационного обмена при проведении ВПР</w:t>
      </w:r>
    </w:p>
    <w:p w:rsidR="00E17121" w:rsidRDefault="00E17121" w:rsidP="0018725E">
      <w:pPr>
        <w:pStyle w:val="a3"/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E17121" w:rsidRDefault="00E17121" w:rsidP="0018725E">
      <w:pPr>
        <w:pStyle w:val="a3"/>
        <w:numPr>
          <w:ilvl w:val="0"/>
          <w:numId w:val="32"/>
        </w:numPr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(ФИС ОКО) посредством внесения данных че</w:t>
      </w:r>
      <w:r w:rsidR="00ED526A">
        <w:rPr>
          <w:rFonts w:ascii="Times New Roman" w:hAnsi="Times New Roman" w:cs="Times New Roman"/>
          <w:sz w:val="28"/>
          <w:szCs w:val="28"/>
        </w:rPr>
        <w:t>рез личные кабинеты</w:t>
      </w:r>
      <w:r w:rsidR="003E26DA">
        <w:rPr>
          <w:rFonts w:ascii="Times New Roman" w:hAnsi="Times New Roman" w:cs="Times New Roman"/>
          <w:sz w:val="28"/>
          <w:szCs w:val="28"/>
        </w:rPr>
        <w:t xml:space="preserve"> муниципального координатора (</w:t>
      </w:r>
      <w:r w:rsidR="0018725E">
        <w:rPr>
          <w:rFonts w:ascii="Times New Roman" w:hAnsi="Times New Roman" w:cs="Times New Roman"/>
          <w:sz w:val="28"/>
          <w:szCs w:val="28"/>
        </w:rPr>
        <w:t>Логвинова Е.В.</w:t>
      </w:r>
      <w:r w:rsidR="008A3EE6">
        <w:rPr>
          <w:rFonts w:ascii="Times New Roman" w:hAnsi="Times New Roman" w:cs="Times New Roman"/>
          <w:sz w:val="28"/>
          <w:szCs w:val="28"/>
        </w:rPr>
        <w:t>, ведущий специалист отдела образования АТМО</w:t>
      </w:r>
      <w:r w:rsidR="003E26DA">
        <w:rPr>
          <w:rFonts w:ascii="Times New Roman" w:hAnsi="Times New Roman" w:cs="Times New Roman"/>
          <w:sz w:val="28"/>
          <w:szCs w:val="28"/>
        </w:rPr>
        <w:t xml:space="preserve">), школьных координаторов (специалиста, назначенного общеобразовательной организацией для координации проведения ВПР на школьном уровне), в которых размещается актуальная информация о ходе проведения ВПР, инструктивные и методические материалы. </w:t>
      </w:r>
    </w:p>
    <w:p w:rsidR="003E26DA" w:rsidRDefault="003E26DA" w:rsidP="0018725E">
      <w:pPr>
        <w:tabs>
          <w:tab w:val="left" w:pos="180"/>
          <w:tab w:val="left" w:pos="5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3E26DA" w:rsidRDefault="003E26DA" w:rsidP="0018725E">
      <w:pPr>
        <w:tabs>
          <w:tab w:val="left" w:pos="180"/>
          <w:tab w:val="left" w:pos="5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Этапы и сроки проведения ВПР</w:t>
      </w:r>
    </w:p>
    <w:p w:rsidR="003E26DA" w:rsidRDefault="003E26DA" w:rsidP="0018725E">
      <w:pPr>
        <w:tabs>
          <w:tab w:val="left" w:pos="180"/>
          <w:tab w:val="left" w:pos="5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3E26DA" w:rsidRDefault="003E26DA" w:rsidP="0018725E">
      <w:pPr>
        <w:pStyle w:val="a3"/>
        <w:numPr>
          <w:ilvl w:val="0"/>
          <w:numId w:val="32"/>
        </w:numPr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ВПР </w:t>
      </w:r>
      <w:r w:rsidR="008A3EE6">
        <w:rPr>
          <w:rFonts w:ascii="Times New Roman" w:hAnsi="Times New Roman" w:cs="Times New Roman"/>
          <w:sz w:val="28"/>
          <w:szCs w:val="28"/>
        </w:rPr>
        <w:t xml:space="preserve">в каждой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определяются в соответствии с приказом Федеральной службы по надзору в</w:t>
      </w:r>
      <w:r w:rsidR="00E5247E">
        <w:rPr>
          <w:rFonts w:ascii="Times New Roman" w:hAnsi="Times New Roman" w:cs="Times New Roman"/>
          <w:sz w:val="28"/>
          <w:szCs w:val="28"/>
        </w:rPr>
        <w:t xml:space="preserve"> сфере образо</w:t>
      </w:r>
      <w:r w:rsidR="00800181">
        <w:rPr>
          <w:rFonts w:ascii="Times New Roman" w:hAnsi="Times New Roman" w:cs="Times New Roman"/>
          <w:sz w:val="28"/>
          <w:szCs w:val="28"/>
        </w:rPr>
        <w:t>вания и науки от 2</w:t>
      </w:r>
      <w:r w:rsidR="0018725E">
        <w:rPr>
          <w:rFonts w:ascii="Times New Roman" w:hAnsi="Times New Roman" w:cs="Times New Roman"/>
          <w:sz w:val="28"/>
          <w:szCs w:val="28"/>
        </w:rPr>
        <w:t>1</w:t>
      </w:r>
      <w:r w:rsidR="0080018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18725E">
        <w:rPr>
          <w:rFonts w:ascii="Times New Roman" w:hAnsi="Times New Roman" w:cs="Times New Roman"/>
          <w:sz w:val="28"/>
          <w:szCs w:val="28"/>
        </w:rPr>
        <w:t>3 года № 2160</w:t>
      </w:r>
      <w:r w:rsidR="00E52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проведении Федеральной службой по надзору в сфере образования и науки мониторинга качества подго</w:t>
      </w:r>
      <w:r w:rsidR="00723A60">
        <w:rPr>
          <w:rFonts w:ascii="Times New Roman" w:hAnsi="Times New Roman" w:cs="Times New Roman"/>
          <w:sz w:val="28"/>
          <w:szCs w:val="28"/>
        </w:rPr>
        <w:t>товки обучающихся общеобразовательных организаций в форме всерос</w:t>
      </w:r>
      <w:r w:rsidR="00E5247E">
        <w:rPr>
          <w:rFonts w:ascii="Times New Roman" w:hAnsi="Times New Roman" w:cs="Times New Roman"/>
          <w:sz w:val="28"/>
          <w:szCs w:val="28"/>
        </w:rPr>
        <w:t xml:space="preserve">сийских проверочных работ в </w:t>
      </w:r>
      <w:r w:rsidR="0018725E">
        <w:rPr>
          <w:rFonts w:ascii="Times New Roman" w:hAnsi="Times New Roman" w:cs="Times New Roman"/>
          <w:sz w:val="28"/>
          <w:szCs w:val="28"/>
        </w:rPr>
        <w:t>2024</w:t>
      </w:r>
      <w:r w:rsidR="00723A60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F33FFC">
        <w:rPr>
          <w:rFonts w:ascii="Times New Roman" w:hAnsi="Times New Roman" w:cs="Times New Roman"/>
          <w:sz w:val="28"/>
          <w:szCs w:val="28"/>
        </w:rPr>
        <w:t>, в соответствии с Порядком проведения всерос</w:t>
      </w:r>
      <w:r w:rsidR="00E5247E">
        <w:rPr>
          <w:rFonts w:ascii="Times New Roman" w:hAnsi="Times New Roman" w:cs="Times New Roman"/>
          <w:sz w:val="28"/>
          <w:szCs w:val="28"/>
        </w:rPr>
        <w:t xml:space="preserve">сийских проверочных работ в </w:t>
      </w:r>
      <w:r w:rsidR="0018725E">
        <w:rPr>
          <w:rFonts w:ascii="Times New Roman" w:hAnsi="Times New Roman" w:cs="Times New Roman"/>
          <w:sz w:val="28"/>
          <w:szCs w:val="28"/>
        </w:rPr>
        <w:t>2024</w:t>
      </w:r>
      <w:r w:rsidR="00E5247E">
        <w:rPr>
          <w:rFonts w:ascii="Times New Roman" w:hAnsi="Times New Roman" w:cs="Times New Roman"/>
          <w:sz w:val="28"/>
          <w:szCs w:val="28"/>
        </w:rPr>
        <w:t xml:space="preserve"> году                            в Труновском муниципальном округе, </w:t>
      </w:r>
      <w:r w:rsidR="0018725E">
        <w:rPr>
          <w:rFonts w:ascii="Times New Roman" w:hAnsi="Times New Roman" w:cs="Times New Roman"/>
          <w:sz w:val="28"/>
          <w:szCs w:val="28"/>
        </w:rPr>
        <w:t>приказом министерства образования Ставропольского края от 08.02.2024 № 197-пр.</w:t>
      </w:r>
    </w:p>
    <w:p w:rsidR="00723A60" w:rsidRDefault="00723A60" w:rsidP="0018725E">
      <w:pPr>
        <w:pStyle w:val="a3"/>
        <w:numPr>
          <w:ilvl w:val="0"/>
          <w:numId w:val="32"/>
        </w:numPr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класса и учебного предмета, по которому проводится ВПР, устанавливается период времени,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рекомендуемые даты проведения ВПР в данном классе по данному предмету.</w:t>
      </w:r>
    </w:p>
    <w:p w:rsidR="00723A60" w:rsidRDefault="00723A60" w:rsidP="0018725E">
      <w:pPr>
        <w:pStyle w:val="a3"/>
        <w:numPr>
          <w:ilvl w:val="0"/>
          <w:numId w:val="32"/>
        </w:numPr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проведения ВПР опред</w:t>
      </w:r>
      <w:r w:rsidR="00E5247E">
        <w:rPr>
          <w:rFonts w:ascii="Times New Roman" w:hAnsi="Times New Roman" w:cs="Times New Roman"/>
          <w:sz w:val="28"/>
          <w:szCs w:val="28"/>
        </w:rPr>
        <w:t xml:space="preserve">еляются в соответствии с Графиком проведения ВПР </w:t>
      </w:r>
      <w:r w:rsidR="0018725E">
        <w:rPr>
          <w:rFonts w:ascii="Times New Roman" w:hAnsi="Times New Roman" w:cs="Times New Roman"/>
          <w:sz w:val="28"/>
          <w:szCs w:val="28"/>
        </w:rPr>
        <w:t>2024</w:t>
      </w:r>
      <w:r w:rsidR="00E524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направленным письмом Федеральной службы по надзору в</w:t>
      </w:r>
      <w:r w:rsidR="0018725E">
        <w:rPr>
          <w:rFonts w:ascii="Times New Roman" w:hAnsi="Times New Roman" w:cs="Times New Roman"/>
          <w:sz w:val="28"/>
          <w:szCs w:val="28"/>
        </w:rPr>
        <w:t xml:space="preserve"> сфере образования и науки от 08</w:t>
      </w:r>
      <w:r w:rsidR="00E5247E">
        <w:rPr>
          <w:rFonts w:ascii="Times New Roman" w:hAnsi="Times New Roman" w:cs="Times New Roman"/>
          <w:sz w:val="28"/>
          <w:szCs w:val="28"/>
        </w:rPr>
        <w:t xml:space="preserve"> </w:t>
      </w:r>
      <w:r w:rsidR="0018725E">
        <w:rPr>
          <w:rFonts w:ascii="Times New Roman" w:hAnsi="Times New Roman" w:cs="Times New Roman"/>
          <w:sz w:val="28"/>
          <w:szCs w:val="28"/>
        </w:rPr>
        <w:t>февраля</w:t>
      </w:r>
      <w:r w:rsidR="00E5247E">
        <w:rPr>
          <w:rFonts w:ascii="Times New Roman" w:hAnsi="Times New Roman" w:cs="Times New Roman"/>
          <w:sz w:val="28"/>
          <w:szCs w:val="28"/>
        </w:rPr>
        <w:t xml:space="preserve"> </w:t>
      </w:r>
      <w:r w:rsidR="0018725E">
        <w:rPr>
          <w:rFonts w:ascii="Times New Roman" w:hAnsi="Times New Roman" w:cs="Times New Roman"/>
          <w:sz w:val="28"/>
          <w:szCs w:val="28"/>
        </w:rPr>
        <w:t>2024</w:t>
      </w:r>
      <w:r w:rsidR="00E5247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452B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725E">
        <w:rPr>
          <w:rFonts w:ascii="Times New Roman" w:hAnsi="Times New Roman" w:cs="Times New Roman"/>
          <w:sz w:val="28"/>
          <w:szCs w:val="28"/>
        </w:rPr>
        <w:t>№ 01-23/1816</w:t>
      </w:r>
      <w:r w:rsidR="00E5247E">
        <w:rPr>
          <w:rFonts w:ascii="Times New Roman" w:hAnsi="Times New Roman" w:cs="Times New Roman"/>
          <w:sz w:val="28"/>
          <w:szCs w:val="28"/>
        </w:rPr>
        <w:t>.</w:t>
      </w:r>
    </w:p>
    <w:p w:rsidR="00723A60" w:rsidRDefault="00723A60" w:rsidP="0018725E">
      <w:pPr>
        <w:pStyle w:val="a3"/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723A60" w:rsidRDefault="00723A60" w:rsidP="0018725E">
      <w:pPr>
        <w:pStyle w:val="a3"/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2C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Меры по обеспечению объективности при проведении ВПР</w:t>
      </w:r>
    </w:p>
    <w:p w:rsidR="00723A60" w:rsidRDefault="00723A60" w:rsidP="0018725E">
      <w:pPr>
        <w:pStyle w:val="a3"/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723A60" w:rsidRDefault="00723A60" w:rsidP="0018725E">
      <w:pPr>
        <w:pStyle w:val="a3"/>
        <w:numPr>
          <w:ilvl w:val="0"/>
          <w:numId w:val="32"/>
        </w:numPr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объективности проведения ВПР к участию в ВПР могут быть привлечены:</w:t>
      </w:r>
    </w:p>
    <w:p w:rsidR="00723A60" w:rsidRDefault="00723A60" w:rsidP="0018725E">
      <w:pPr>
        <w:tabs>
          <w:tab w:val="left" w:pos="180"/>
          <w:tab w:val="left" w:pos="5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независимые наблюдатели;</w:t>
      </w:r>
    </w:p>
    <w:p w:rsidR="00723A60" w:rsidRDefault="00723A60" w:rsidP="0018725E">
      <w:pPr>
        <w:tabs>
          <w:tab w:val="left" w:pos="180"/>
          <w:tab w:val="left" w:pos="5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-специалисты в сфере образования, обладающие необходимыми з</w:t>
      </w:r>
      <w:r w:rsidR="00B23869">
        <w:rPr>
          <w:rFonts w:ascii="Times New Roman" w:hAnsi="Times New Roman" w:cs="Times New Roman"/>
          <w:sz w:val="28"/>
          <w:szCs w:val="28"/>
        </w:rPr>
        <w:t xml:space="preserve">наниями для участия в проверке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B23869">
        <w:rPr>
          <w:rFonts w:ascii="Times New Roman" w:hAnsi="Times New Roman" w:cs="Times New Roman"/>
          <w:sz w:val="28"/>
          <w:szCs w:val="28"/>
        </w:rPr>
        <w:t>.</w:t>
      </w:r>
    </w:p>
    <w:p w:rsidR="00B23869" w:rsidRDefault="00B23869" w:rsidP="0018725E">
      <w:pPr>
        <w:tabs>
          <w:tab w:val="left" w:pos="180"/>
          <w:tab w:val="left" w:pos="5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предшествующие проведению мероприятий по осуществлению федерального государственного контроля качества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результаты ВПР могут учитываться при осуществлении федерального государственного контроля качества образования.</w:t>
      </w:r>
    </w:p>
    <w:p w:rsidR="00B23869" w:rsidRDefault="00B23869" w:rsidP="0018725E">
      <w:pPr>
        <w:tabs>
          <w:tab w:val="left" w:pos="180"/>
          <w:tab w:val="left" w:pos="5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8A3EE6" w:rsidRDefault="00B23869" w:rsidP="0018725E">
      <w:pPr>
        <w:tabs>
          <w:tab w:val="left" w:pos="180"/>
          <w:tab w:val="left" w:pos="5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23869" w:rsidRDefault="008A3EE6" w:rsidP="0018725E">
      <w:pPr>
        <w:tabs>
          <w:tab w:val="left" w:pos="180"/>
          <w:tab w:val="left" w:pos="5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23869">
        <w:rPr>
          <w:rFonts w:ascii="Times New Roman" w:hAnsi="Times New Roman" w:cs="Times New Roman"/>
          <w:sz w:val="28"/>
          <w:szCs w:val="28"/>
        </w:rPr>
        <w:t>Использование результатов ВПР</w:t>
      </w:r>
    </w:p>
    <w:p w:rsidR="00B23869" w:rsidRDefault="00B23869" w:rsidP="0018725E">
      <w:pPr>
        <w:tabs>
          <w:tab w:val="left" w:pos="180"/>
          <w:tab w:val="left" w:pos="5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B23869" w:rsidRDefault="00B23869" w:rsidP="0018725E">
      <w:pPr>
        <w:pStyle w:val="a3"/>
        <w:numPr>
          <w:ilvl w:val="0"/>
          <w:numId w:val="32"/>
        </w:numPr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о выставлении отметок обучающимися по результатам ВПР и иных формах использования результатов ВПР в рамках образовательного процесса принимает образовательная организация в соответствии с установленной действующим законодательством Российской Федерации в сфере образования компетенцией.</w:t>
      </w:r>
      <w:r w:rsidR="008A3EE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рекомендуется рассматривать ВПР как форму промежуточной аттестации в качестве итоговых контрольных работ.</w:t>
      </w:r>
    </w:p>
    <w:p w:rsidR="00B23869" w:rsidRDefault="00B23869" w:rsidP="0018725E">
      <w:pPr>
        <w:pStyle w:val="a3"/>
        <w:numPr>
          <w:ilvl w:val="0"/>
          <w:numId w:val="32"/>
        </w:numPr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 необходимо актуализировать локальные нормативные акты о порядке текущего контроля успеваемости и промежуточной аттестации с учетом проведения ВПР.</w:t>
      </w:r>
    </w:p>
    <w:p w:rsidR="00B23869" w:rsidRDefault="00B23869" w:rsidP="0018725E">
      <w:pPr>
        <w:pStyle w:val="a3"/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B23869" w:rsidRDefault="00B23869" w:rsidP="0018725E">
      <w:pPr>
        <w:pStyle w:val="a3"/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2CE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Контроль за проведением ВПР</w:t>
      </w:r>
    </w:p>
    <w:p w:rsidR="00B23869" w:rsidRDefault="00B23869" w:rsidP="0018725E">
      <w:pPr>
        <w:pStyle w:val="a3"/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B23869" w:rsidRDefault="00B23869" w:rsidP="0018725E">
      <w:pPr>
        <w:pStyle w:val="a3"/>
        <w:numPr>
          <w:ilvl w:val="0"/>
          <w:numId w:val="32"/>
        </w:numPr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обеспечения контроля за проведением ВПР, достоверности внесенных в ФИС ОКО сведений отдел образования вправе:</w:t>
      </w:r>
    </w:p>
    <w:p w:rsidR="00B23869" w:rsidRDefault="00645FB3" w:rsidP="0018725E">
      <w:pPr>
        <w:pStyle w:val="a3"/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направлять независимых наблюдателей в образовательную организацию на всех этапах проведения ВПР: от получения и тиражирования материалов до внесения результатов в ФИС ОКО;</w:t>
      </w:r>
    </w:p>
    <w:p w:rsidR="00645FB3" w:rsidRDefault="00645FB3" w:rsidP="0018725E">
      <w:pPr>
        <w:pStyle w:val="a3"/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доступ к работам участников ВПР и отчетным формам по итогам проверки, проводить анализ объективности проведенной проверки в соответствии с системой оценивания отельных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сотрудниками данной образовательной организации;</w:t>
      </w:r>
    </w:p>
    <w:p w:rsidR="00645FB3" w:rsidRDefault="00645FB3" w:rsidP="0018725E">
      <w:pPr>
        <w:pStyle w:val="a3"/>
        <w:tabs>
          <w:tab w:val="left" w:pos="180"/>
          <w:tab w:val="left" w:pos="54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выявления фактов умышленного искажения результатов  ВПР, информировать администрацию Труновского муниципального округа для принятия при необходимости управленческих решений в </w:t>
      </w:r>
      <w:r w:rsidR="00442CEF">
        <w:rPr>
          <w:rFonts w:ascii="Times New Roman" w:hAnsi="Times New Roman" w:cs="Times New Roman"/>
          <w:sz w:val="28"/>
          <w:szCs w:val="28"/>
        </w:rPr>
        <w:t>отношении ответственных лиц, допустивших ненадлежащее исполнение служебных обязанностей.</w:t>
      </w:r>
    </w:p>
    <w:p w:rsidR="00B23869" w:rsidRPr="00B23869" w:rsidRDefault="00B23869" w:rsidP="00B23869">
      <w:pPr>
        <w:pStyle w:val="a3"/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133" w:rsidRDefault="00152133" w:rsidP="00152133">
      <w:pPr>
        <w:pStyle w:val="a3"/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133" w:rsidRDefault="00152133" w:rsidP="00152133">
      <w:pPr>
        <w:pStyle w:val="a3"/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133" w:rsidRPr="00152133" w:rsidRDefault="00152133" w:rsidP="00152133">
      <w:pPr>
        <w:pStyle w:val="a3"/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83" w:rsidRDefault="00646783" w:rsidP="007C1388">
      <w:pPr>
        <w:tabs>
          <w:tab w:val="left" w:pos="18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474" w:rsidRPr="005D1474" w:rsidRDefault="005D1474" w:rsidP="005D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4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2982">
        <w:rPr>
          <w:rFonts w:ascii="Times New Roman" w:hAnsi="Times New Roman" w:cs="Times New Roman"/>
          <w:sz w:val="28"/>
          <w:szCs w:val="28"/>
        </w:rPr>
        <w:t xml:space="preserve">        </w:t>
      </w:r>
      <w:r w:rsidR="00D9167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5D1474" w:rsidRPr="005D1474" w:rsidSect="0046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94"/>
    <w:multiLevelType w:val="multilevel"/>
    <w:tmpl w:val="8D48849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2003E33"/>
    <w:multiLevelType w:val="multilevel"/>
    <w:tmpl w:val="C8502A1E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B76279C"/>
    <w:multiLevelType w:val="hybridMultilevel"/>
    <w:tmpl w:val="119E4C36"/>
    <w:lvl w:ilvl="0" w:tplc="2F92613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4648B4"/>
    <w:multiLevelType w:val="hybridMultilevel"/>
    <w:tmpl w:val="D59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F5EA3"/>
    <w:multiLevelType w:val="singleLevel"/>
    <w:tmpl w:val="A35A4E52"/>
    <w:lvl w:ilvl="0">
      <w:start w:val="1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1B649B"/>
    <w:multiLevelType w:val="singleLevel"/>
    <w:tmpl w:val="1D62AC0E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BA060E"/>
    <w:multiLevelType w:val="hybridMultilevel"/>
    <w:tmpl w:val="CFD82CD6"/>
    <w:lvl w:ilvl="0" w:tplc="40FED0F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858D9"/>
    <w:multiLevelType w:val="multilevel"/>
    <w:tmpl w:val="1196ED46"/>
    <w:lvl w:ilvl="0">
      <w:start w:val="1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2" w:hanging="1800"/>
      </w:pPr>
      <w:rPr>
        <w:rFonts w:hint="default"/>
      </w:rPr>
    </w:lvl>
  </w:abstractNum>
  <w:abstractNum w:abstractNumId="8" w15:restartNumberingAfterBreak="0">
    <w:nsid w:val="2FF46118"/>
    <w:multiLevelType w:val="singleLevel"/>
    <w:tmpl w:val="5FD2527A"/>
    <w:lvl w:ilvl="0">
      <w:start w:val="3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4530FA1"/>
    <w:multiLevelType w:val="multilevel"/>
    <w:tmpl w:val="6B6ED942"/>
    <w:lvl w:ilvl="0">
      <w:start w:val="1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2" w:hanging="1800"/>
      </w:pPr>
      <w:rPr>
        <w:rFonts w:hint="default"/>
      </w:rPr>
    </w:lvl>
  </w:abstractNum>
  <w:abstractNum w:abstractNumId="10" w15:restartNumberingAfterBreak="0">
    <w:nsid w:val="35DA2A7C"/>
    <w:multiLevelType w:val="hybridMultilevel"/>
    <w:tmpl w:val="1FA2EBD4"/>
    <w:lvl w:ilvl="0" w:tplc="40FED0F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D58CE"/>
    <w:multiLevelType w:val="hybridMultilevel"/>
    <w:tmpl w:val="460A5240"/>
    <w:lvl w:ilvl="0" w:tplc="40FED0F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27523"/>
    <w:multiLevelType w:val="multilevel"/>
    <w:tmpl w:val="1196ED46"/>
    <w:lvl w:ilvl="0">
      <w:start w:val="1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2" w:hanging="1800"/>
      </w:pPr>
      <w:rPr>
        <w:rFonts w:hint="default"/>
      </w:rPr>
    </w:lvl>
  </w:abstractNum>
  <w:abstractNum w:abstractNumId="13" w15:restartNumberingAfterBreak="0">
    <w:nsid w:val="38EE486B"/>
    <w:multiLevelType w:val="singleLevel"/>
    <w:tmpl w:val="0582A3F4"/>
    <w:lvl w:ilvl="0">
      <w:start w:val="16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9C90260"/>
    <w:multiLevelType w:val="hybridMultilevel"/>
    <w:tmpl w:val="801E9520"/>
    <w:lvl w:ilvl="0" w:tplc="40FED0F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FED0F2">
      <w:start w:val="1"/>
      <w:numFmt w:val="decimal"/>
      <w:lvlText w:val="5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A2CD5"/>
    <w:multiLevelType w:val="hybridMultilevel"/>
    <w:tmpl w:val="20E68CC0"/>
    <w:lvl w:ilvl="0" w:tplc="40FED0F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107B3"/>
    <w:multiLevelType w:val="hybridMultilevel"/>
    <w:tmpl w:val="276CE40E"/>
    <w:lvl w:ilvl="0" w:tplc="40FED0F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A3CAD"/>
    <w:multiLevelType w:val="hybridMultilevel"/>
    <w:tmpl w:val="43D2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8276D"/>
    <w:multiLevelType w:val="singleLevel"/>
    <w:tmpl w:val="7C24057C"/>
    <w:lvl w:ilvl="0">
      <w:start w:val="1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7F5558"/>
    <w:multiLevelType w:val="singleLevel"/>
    <w:tmpl w:val="914CB6A4"/>
    <w:lvl w:ilvl="0">
      <w:start w:val="3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52313A8"/>
    <w:multiLevelType w:val="hybridMultilevel"/>
    <w:tmpl w:val="73BEC566"/>
    <w:lvl w:ilvl="0" w:tplc="40FED0F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FED0F2">
      <w:start w:val="1"/>
      <w:numFmt w:val="decimal"/>
      <w:lvlText w:val="5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41740"/>
    <w:multiLevelType w:val="singleLevel"/>
    <w:tmpl w:val="2E887094"/>
    <w:lvl w:ilvl="0">
      <w:start w:val="8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3A9407B"/>
    <w:multiLevelType w:val="singleLevel"/>
    <w:tmpl w:val="FD34394C"/>
    <w:lvl w:ilvl="0">
      <w:start w:val="13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8D82DBB"/>
    <w:multiLevelType w:val="singleLevel"/>
    <w:tmpl w:val="59C2DD56"/>
    <w:lvl w:ilvl="0">
      <w:start w:val="1"/>
      <w:numFmt w:val="decimal"/>
      <w:lvlText w:val="4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C1E3819"/>
    <w:multiLevelType w:val="hybridMultilevel"/>
    <w:tmpl w:val="9FE23FBA"/>
    <w:lvl w:ilvl="0" w:tplc="B95A6582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2E73FF"/>
    <w:multiLevelType w:val="hybridMultilevel"/>
    <w:tmpl w:val="0866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A1038"/>
    <w:multiLevelType w:val="hybridMultilevel"/>
    <w:tmpl w:val="3DF2B8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14EC6"/>
    <w:multiLevelType w:val="hybridMultilevel"/>
    <w:tmpl w:val="09241AE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2F687D"/>
    <w:multiLevelType w:val="multilevel"/>
    <w:tmpl w:val="C1B6D6E4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29" w15:restartNumberingAfterBreak="0">
    <w:nsid w:val="769E5BCA"/>
    <w:multiLevelType w:val="singleLevel"/>
    <w:tmpl w:val="1F901C20"/>
    <w:lvl w:ilvl="0">
      <w:start w:val="3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A845BF6"/>
    <w:multiLevelType w:val="hybridMultilevel"/>
    <w:tmpl w:val="3390A1EE"/>
    <w:lvl w:ilvl="0" w:tplc="3F14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6B5872"/>
    <w:multiLevelType w:val="hybridMultilevel"/>
    <w:tmpl w:val="B3147342"/>
    <w:lvl w:ilvl="0" w:tplc="EAF8E722">
      <w:start w:val="2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27"/>
  </w:num>
  <w:num w:numId="5">
    <w:abstractNumId w:val="19"/>
  </w:num>
  <w:num w:numId="6">
    <w:abstractNumId w:val="5"/>
  </w:num>
  <w:num w:numId="7">
    <w:abstractNumId w:val="9"/>
    <w:lvlOverride w:ilvl="0">
      <w:startOverride w:val="5"/>
    </w:lvlOverride>
    <w:lvlOverride w:ilvl="1">
      <w:startOverride w:val="2"/>
    </w:lvlOverride>
  </w:num>
  <w:num w:numId="8">
    <w:abstractNumId w:val="15"/>
  </w:num>
  <w:num w:numId="9">
    <w:abstractNumId w:val="10"/>
  </w:num>
  <w:num w:numId="10">
    <w:abstractNumId w:val="16"/>
  </w:num>
  <w:num w:numId="11">
    <w:abstractNumId w:val="6"/>
  </w:num>
  <w:num w:numId="12">
    <w:abstractNumId w:val="20"/>
  </w:num>
  <w:num w:numId="13">
    <w:abstractNumId w:val="11"/>
  </w:num>
  <w:num w:numId="14">
    <w:abstractNumId w:val="14"/>
  </w:num>
  <w:num w:numId="15">
    <w:abstractNumId w:val="8"/>
  </w:num>
  <w:num w:numId="16">
    <w:abstractNumId w:val="21"/>
  </w:num>
  <w:num w:numId="17">
    <w:abstractNumId w:val="18"/>
  </w:num>
  <w:num w:numId="18">
    <w:abstractNumId w:val="22"/>
  </w:num>
  <w:num w:numId="19">
    <w:abstractNumId w:val="13"/>
  </w:num>
  <w:num w:numId="20">
    <w:abstractNumId w:val="30"/>
  </w:num>
  <w:num w:numId="21">
    <w:abstractNumId w:val="23"/>
  </w:num>
  <w:num w:numId="22">
    <w:abstractNumId w:val="26"/>
  </w:num>
  <w:num w:numId="23">
    <w:abstractNumId w:val="0"/>
  </w:num>
  <w:num w:numId="24">
    <w:abstractNumId w:val="4"/>
  </w:num>
  <w:num w:numId="25">
    <w:abstractNumId w:val="29"/>
  </w:num>
  <w:num w:numId="26">
    <w:abstractNumId w:val="24"/>
  </w:num>
  <w:num w:numId="27">
    <w:abstractNumId w:val="7"/>
  </w:num>
  <w:num w:numId="28">
    <w:abstractNumId w:val="12"/>
  </w:num>
  <w:num w:numId="29">
    <w:abstractNumId w:val="1"/>
  </w:num>
  <w:num w:numId="30">
    <w:abstractNumId w:val="28"/>
  </w:num>
  <w:num w:numId="31">
    <w:abstractNumId w:val="25"/>
  </w:num>
  <w:num w:numId="32">
    <w:abstractNumId w:val="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388"/>
    <w:rsid w:val="00001927"/>
    <w:rsid w:val="0007744E"/>
    <w:rsid w:val="000F4F0A"/>
    <w:rsid w:val="001373B6"/>
    <w:rsid w:val="00152133"/>
    <w:rsid w:val="0018725E"/>
    <w:rsid w:val="001A5836"/>
    <w:rsid w:val="001F0F29"/>
    <w:rsid w:val="00237163"/>
    <w:rsid w:val="00255B1D"/>
    <w:rsid w:val="002E703D"/>
    <w:rsid w:val="00327372"/>
    <w:rsid w:val="003D2A36"/>
    <w:rsid w:val="003E26DA"/>
    <w:rsid w:val="00406DEC"/>
    <w:rsid w:val="004422BF"/>
    <w:rsid w:val="00442CEF"/>
    <w:rsid w:val="0045606B"/>
    <w:rsid w:val="00465E04"/>
    <w:rsid w:val="004F7DC7"/>
    <w:rsid w:val="00564010"/>
    <w:rsid w:val="00576809"/>
    <w:rsid w:val="005A6B47"/>
    <w:rsid w:val="005C2982"/>
    <w:rsid w:val="005D1474"/>
    <w:rsid w:val="005D389E"/>
    <w:rsid w:val="005F3E4B"/>
    <w:rsid w:val="006049D6"/>
    <w:rsid w:val="00645FB3"/>
    <w:rsid w:val="00646783"/>
    <w:rsid w:val="00723A60"/>
    <w:rsid w:val="0075716D"/>
    <w:rsid w:val="00770ABD"/>
    <w:rsid w:val="007C1388"/>
    <w:rsid w:val="007F7898"/>
    <w:rsid w:val="00800181"/>
    <w:rsid w:val="00811ABA"/>
    <w:rsid w:val="008330B6"/>
    <w:rsid w:val="00835CDD"/>
    <w:rsid w:val="00856679"/>
    <w:rsid w:val="008A3EE6"/>
    <w:rsid w:val="00941680"/>
    <w:rsid w:val="009761A2"/>
    <w:rsid w:val="00A56A2F"/>
    <w:rsid w:val="00A73F51"/>
    <w:rsid w:val="00AA658E"/>
    <w:rsid w:val="00B142F2"/>
    <w:rsid w:val="00B23869"/>
    <w:rsid w:val="00B25BB5"/>
    <w:rsid w:val="00B8244A"/>
    <w:rsid w:val="00B9337D"/>
    <w:rsid w:val="00BE2F2B"/>
    <w:rsid w:val="00C10DF4"/>
    <w:rsid w:val="00C24F18"/>
    <w:rsid w:val="00CB0716"/>
    <w:rsid w:val="00CB5638"/>
    <w:rsid w:val="00CC7E22"/>
    <w:rsid w:val="00CD2954"/>
    <w:rsid w:val="00D452B5"/>
    <w:rsid w:val="00D91676"/>
    <w:rsid w:val="00D922C4"/>
    <w:rsid w:val="00DD4526"/>
    <w:rsid w:val="00E17121"/>
    <w:rsid w:val="00E30C7E"/>
    <w:rsid w:val="00E46896"/>
    <w:rsid w:val="00E5247E"/>
    <w:rsid w:val="00E9418E"/>
    <w:rsid w:val="00EB3050"/>
    <w:rsid w:val="00ED526A"/>
    <w:rsid w:val="00F33FFC"/>
    <w:rsid w:val="00F54EEC"/>
    <w:rsid w:val="00FA028A"/>
    <w:rsid w:val="00F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728E"/>
  <w15:docId w15:val="{A04344E1-ECA0-4763-8A68-9CD0E5C0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658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58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Sokolenko</cp:lastModifiedBy>
  <cp:revision>40</cp:revision>
  <cp:lastPrinted>2023-01-20T11:05:00Z</cp:lastPrinted>
  <dcterms:created xsi:type="dcterms:W3CDTF">2020-09-08T13:48:00Z</dcterms:created>
  <dcterms:modified xsi:type="dcterms:W3CDTF">2024-02-28T05:19:00Z</dcterms:modified>
</cp:coreProperties>
</file>